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264DA" w14:textId="77777777" w:rsidR="005658AF" w:rsidRDefault="00E74429" w:rsidP="00187AC7">
      <w:pPr>
        <w:autoSpaceDE w:val="0"/>
        <w:autoSpaceDN w:val="0"/>
        <w:adjustRightInd w:val="0"/>
        <w:spacing w:after="0" w:line="240" w:lineRule="auto"/>
        <w:ind w:left="720"/>
        <w:jc w:val="center"/>
        <w:rPr>
          <w:rFonts w:ascii="Tahoma" w:hAnsi="Tahoma" w:cs="Tahoma"/>
          <w:b/>
          <w:bCs/>
          <w:sz w:val="28"/>
          <w:szCs w:val="28"/>
        </w:rPr>
      </w:pPr>
      <w:r w:rsidRPr="00D95751">
        <w:rPr>
          <w:rFonts w:ascii="Tahoma" w:hAnsi="Tahoma" w:cs="Tahoma"/>
          <w:b/>
          <w:bCs/>
          <w:sz w:val="28"/>
          <w:szCs w:val="28"/>
        </w:rPr>
        <w:t>K</w:t>
      </w:r>
      <w:r w:rsidR="00E348A5" w:rsidRPr="00D95751">
        <w:rPr>
          <w:rFonts w:ascii="Tahoma" w:hAnsi="Tahoma" w:cs="Tahoma"/>
          <w:b/>
          <w:bCs/>
          <w:sz w:val="28"/>
          <w:szCs w:val="28"/>
        </w:rPr>
        <w:t>RITÉRIA PRO UDĚLOVÁNÍ DOTACÍ</w:t>
      </w:r>
    </w:p>
    <w:p w14:paraId="08C63561" w14:textId="77777777" w:rsidR="000D07E5" w:rsidRPr="00D95751" w:rsidRDefault="000D07E5" w:rsidP="00187AC7">
      <w:pPr>
        <w:autoSpaceDE w:val="0"/>
        <w:autoSpaceDN w:val="0"/>
        <w:adjustRightInd w:val="0"/>
        <w:spacing w:after="0" w:line="240" w:lineRule="auto"/>
        <w:ind w:left="720"/>
        <w:jc w:val="center"/>
        <w:rPr>
          <w:rFonts w:ascii="Tahoma" w:hAnsi="Tahoma" w:cs="Tahoma"/>
          <w:b/>
          <w:bCs/>
          <w:sz w:val="28"/>
          <w:szCs w:val="28"/>
        </w:rPr>
      </w:pPr>
    </w:p>
    <w:p w14:paraId="08C3F43D" w14:textId="5DEAA4D1" w:rsidR="00E74429" w:rsidRPr="00D95751" w:rsidRDefault="00C6169D" w:rsidP="00187AC7">
      <w:pPr>
        <w:autoSpaceDE w:val="0"/>
        <w:autoSpaceDN w:val="0"/>
        <w:adjustRightInd w:val="0"/>
        <w:spacing w:after="0" w:line="240" w:lineRule="auto"/>
        <w:ind w:left="720"/>
        <w:jc w:val="center"/>
        <w:rPr>
          <w:rFonts w:ascii="Tahoma" w:hAnsi="Tahoma" w:cs="Tahoma"/>
          <w:b/>
          <w:bCs/>
        </w:rPr>
      </w:pPr>
      <w:r w:rsidRPr="00D95751">
        <w:rPr>
          <w:rFonts w:ascii="Tahoma" w:hAnsi="Tahoma" w:cs="Tahoma"/>
          <w:b/>
          <w:bCs/>
        </w:rPr>
        <w:t>Program</w:t>
      </w:r>
      <w:r w:rsidR="00E74429" w:rsidRPr="00D95751">
        <w:rPr>
          <w:rFonts w:ascii="Tahoma" w:hAnsi="Tahoma" w:cs="Tahoma"/>
          <w:b/>
          <w:bCs/>
        </w:rPr>
        <w:t xml:space="preserve"> pro </w:t>
      </w:r>
      <w:r w:rsidR="001837F0" w:rsidRPr="00D95751">
        <w:rPr>
          <w:rFonts w:ascii="Tahoma" w:hAnsi="Tahoma" w:cs="Tahoma"/>
          <w:b/>
          <w:bCs/>
        </w:rPr>
        <w:t xml:space="preserve">poskytování dotací z rozpočtu </w:t>
      </w:r>
      <w:r w:rsidR="00F906D6" w:rsidRPr="00D95751">
        <w:rPr>
          <w:rFonts w:ascii="Tahoma" w:hAnsi="Tahoma" w:cs="Tahoma"/>
          <w:b/>
          <w:bCs/>
        </w:rPr>
        <w:t>DSO Bruntálsko</w:t>
      </w:r>
      <w:r w:rsidR="001837F0" w:rsidRPr="00D95751">
        <w:rPr>
          <w:rFonts w:ascii="Tahoma" w:hAnsi="Tahoma" w:cs="Tahoma"/>
          <w:b/>
          <w:bCs/>
        </w:rPr>
        <w:t xml:space="preserve"> pro </w:t>
      </w:r>
      <w:r w:rsidR="00E74429" w:rsidRPr="00D95751">
        <w:rPr>
          <w:rFonts w:ascii="Tahoma" w:hAnsi="Tahoma" w:cs="Tahoma"/>
          <w:b/>
          <w:bCs/>
        </w:rPr>
        <w:t>z</w:t>
      </w:r>
      <w:r w:rsidR="00E74429" w:rsidRPr="00D95751">
        <w:rPr>
          <w:rFonts w:ascii="Tahoma" w:hAnsi="Tahoma" w:cs="Tahoma"/>
          <w:b/>
        </w:rPr>
        <w:t>ajištění zdravotní</w:t>
      </w:r>
      <w:r w:rsidR="00F24815" w:rsidRPr="00D95751">
        <w:rPr>
          <w:rFonts w:ascii="Tahoma" w:hAnsi="Tahoma" w:cs="Tahoma"/>
          <w:b/>
        </w:rPr>
        <w:t>ch služeb</w:t>
      </w:r>
      <w:r w:rsidR="00E74429" w:rsidRPr="00D95751">
        <w:rPr>
          <w:rFonts w:ascii="Tahoma" w:hAnsi="Tahoma" w:cs="Tahoma"/>
          <w:b/>
        </w:rPr>
        <w:t xml:space="preserve"> pro občany </w:t>
      </w:r>
      <w:r w:rsidR="00F906D6" w:rsidRPr="00D95751">
        <w:rPr>
          <w:rFonts w:ascii="Tahoma" w:hAnsi="Tahoma" w:cs="Tahoma"/>
          <w:b/>
        </w:rPr>
        <w:t>členských obcí svazku Bruntálsko</w:t>
      </w:r>
    </w:p>
    <w:p w14:paraId="607D7125" w14:textId="77777777" w:rsidR="00E74429" w:rsidRPr="00D95751" w:rsidRDefault="00E74429" w:rsidP="00187AC7">
      <w:pPr>
        <w:autoSpaceDE w:val="0"/>
        <w:autoSpaceDN w:val="0"/>
        <w:adjustRightInd w:val="0"/>
        <w:spacing w:after="0" w:line="240" w:lineRule="auto"/>
        <w:ind w:left="720"/>
        <w:jc w:val="center"/>
        <w:rPr>
          <w:rFonts w:ascii="Tahoma" w:hAnsi="Tahoma" w:cs="Tahoma"/>
          <w:b/>
          <w:bCs/>
          <w:sz w:val="20"/>
          <w:szCs w:val="20"/>
        </w:rPr>
      </w:pPr>
    </w:p>
    <w:p w14:paraId="476A7FFE" w14:textId="77777777" w:rsidR="0043681C" w:rsidRPr="00D95751" w:rsidRDefault="0043681C" w:rsidP="00187AC7">
      <w:pPr>
        <w:autoSpaceDE w:val="0"/>
        <w:autoSpaceDN w:val="0"/>
        <w:adjustRightInd w:val="0"/>
        <w:spacing w:after="0" w:line="240" w:lineRule="auto"/>
        <w:ind w:left="720"/>
        <w:jc w:val="center"/>
        <w:rPr>
          <w:rFonts w:ascii="Tahoma" w:hAnsi="Tahoma" w:cs="Tahoma"/>
          <w:b/>
          <w:bCs/>
          <w:sz w:val="20"/>
          <w:szCs w:val="20"/>
        </w:rPr>
      </w:pPr>
    </w:p>
    <w:p w14:paraId="5BBD0E29" w14:textId="77777777" w:rsidR="00187AC7" w:rsidRPr="00D95751" w:rsidRDefault="0077046C" w:rsidP="00E348A5">
      <w:pPr>
        <w:numPr>
          <w:ilvl w:val="0"/>
          <w:numId w:val="5"/>
        </w:numPr>
        <w:autoSpaceDE w:val="0"/>
        <w:autoSpaceDN w:val="0"/>
        <w:adjustRightInd w:val="0"/>
        <w:spacing w:after="0" w:line="240" w:lineRule="auto"/>
        <w:ind w:left="425" w:hanging="357"/>
        <w:jc w:val="both"/>
        <w:rPr>
          <w:rFonts w:ascii="Tahoma" w:eastAsia="Calibri" w:hAnsi="Tahoma" w:cs="Tahoma"/>
          <w:b/>
        </w:rPr>
      </w:pPr>
      <w:r w:rsidRPr="00D95751">
        <w:rPr>
          <w:rFonts w:ascii="Tahoma" w:eastAsia="Calibri" w:hAnsi="Tahoma" w:cs="Tahoma"/>
          <w:b/>
        </w:rPr>
        <w:t xml:space="preserve">Pro přidělení dotace a její výši v oblasti </w:t>
      </w:r>
      <w:r w:rsidR="00C975A2" w:rsidRPr="00D95751">
        <w:rPr>
          <w:rFonts w:ascii="Tahoma" w:eastAsia="Calibri" w:hAnsi="Tahoma" w:cs="Tahoma"/>
          <w:b/>
        </w:rPr>
        <w:t xml:space="preserve">zdravotních </w:t>
      </w:r>
      <w:r w:rsidR="00C20683" w:rsidRPr="00D95751">
        <w:rPr>
          <w:rFonts w:ascii="Tahoma" w:eastAsia="Calibri" w:hAnsi="Tahoma" w:cs="Tahoma"/>
          <w:b/>
        </w:rPr>
        <w:t xml:space="preserve">služeb </w:t>
      </w:r>
      <w:r w:rsidRPr="00D95751">
        <w:rPr>
          <w:rFonts w:ascii="Tahoma" w:eastAsia="Calibri" w:hAnsi="Tahoma" w:cs="Tahoma"/>
          <w:b/>
        </w:rPr>
        <w:t xml:space="preserve">je rozhodující míra naplnění formálních a specifických kritérií. </w:t>
      </w:r>
    </w:p>
    <w:p w14:paraId="7ED52165" w14:textId="0BCCBFF4" w:rsidR="0077046C" w:rsidRPr="00D95751" w:rsidRDefault="0077046C" w:rsidP="00E348A5">
      <w:pPr>
        <w:autoSpaceDE w:val="0"/>
        <w:autoSpaceDN w:val="0"/>
        <w:adjustRightInd w:val="0"/>
        <w:spacing w:after="0" w:line="240" w:lineRule="auto"/>
        <w:ind w:left="425"/>
        <w:jc w:val="both"/>
        <w:rPr>
          <w:rFonts w:ascii="Tahoma" w:eastAsia="Calibri" w:hAnsi="Tahoma" w:cs="Tahoma"/>
          <w:b/>
        </w:rPr>
      </w:pPr>
      <w:r w:rsidRPr="00D95751">
        <w:rPr>
          <w:rFonts w:ascii="Tahoma" w:eastAsia="Times New Roman" w:hAnsi="Tahoma" w:cs="Tahoma"/>
          <w:lang w:eastAsia="cs-CZ"/>
        </w:rPr>
        <w:t xml:space="preserve">Splnění formálních kritérií posuzuje </w:t>
      </w:r>
      <w:r w:rsidR="00F906D6" w:rsidRPr="00D95751">
        <w:rPr>
          <w:rFonts w:ascii="Tahoma" w:eastAsia="Times New Roman" w:hAnsi="Tahoma" w:cs="Tahoma"/>
          <w:lang w:eastAsia="cs-CZ"/>
        </w:rPr>
        <w:t>komise</w:t>
      </w:r>
    </w:p>
    <w:p w14:paraId="516F0C1D" w14:textId="77777777" w:rsidR="002927F4" w:rsidRPr="00D95751" w:rsidRDefault="002927F4" w:rsidP="00E348A5">
      <w:pPr>
        <w:autoSpaceDE w:val="0"/>
        <w:autoSpaceDN w:val="0"/>
        <w:adjustRightInd w:val="0"/>
        <w:spacing w:after="0" w:line="240" w:lineRule="auto"/>
        <w:rPr>
          <w:rFonts w:ascii="Tahoma" w:hAnsi="Tahoma" w:cs="Tahoma"/>
          <w:b/>
          <w:bCs/>
        </w:rPr>
      </w:pPr>
    </w:p>
    <w:p w14:paraId="2C308815" w14:textId="77777777" w:rsidR="0077046C" w:rsidRPr="00D95751" w:rsidRDefault="0077046C" w:rsidP="00E348A5">
      <w:pPr>
        <w:numPr>
          <w:ilvl w:val="0"/>
          <w:numId w:val="5"/>
        </w:numPr>
        <w:autoSpaceDE w:val="0"/>
        <w:autoSpaceDN w:val="0"/>
        <w:adjustRightInd w:val="0"/>
        <w:spacing w:after="0" w:line="240" w:lineRule="auto"/>
        <w:ind w:left="425" w:hanging="357"/>
        <w:jc w:val="both"/>
        <w:rPr>
          <w:rFonts w:ascii="Tahoma" w:eastAsia="Calibri" w:hAnsi="Tahoma" w:cs="Tahoma"/>
          <w:b/>
        </w:rPr>
      </w:pPr>
      <w:r w:rsidRPr="00D95751">
        <w:rPr>
          <w:rFonts w:ascii="Tahoma" w:eastAsia="Calibri" w:hAnsi="Tahoma" w:cs="Tahoma"/>
          <w:b/>
        </w:rPr>
        <w:t>Formální kritéria žádosti jsou:</w:t>
      </w:r>
    </w:p>
    <w:p w14:paraId="49B94722" w14:textId="525A0CF4" w:rsidR="00541455" w:rsidRPr="00D95751" w:rsidRDefault="00541455" w:rsidP="00541455">
      <w:pPr>
        <w:pStyle w:val="Odstavecseseznamem"/>
        <w:numPr>
          <w:ilvl w:val="0"/>
          <w:numId w:val="7"/>
        </w:numPr>
        <w:autoSpaceDE w:val="0"/>
        <w:autoSpaceDN w:val="0"/>
        <w:adjustRightInd w:val="0"/>
        <w:spacing w:after="0" w:line="240" w:lineRule="auto"/>
        <w:jc w:val="both"/>
        <w:rPr>
          <w:rFonts w:ascii="Tahoma" w:eastAsia="Calibri" w:hAnsi="Tahoma" w:cs="Tahoma"/>
        </w:rPr>
      </w:pPr>
      <w:r w:rsidRPr="00D95751">
        <w:rPr>
          <w:rFonts w:ascii="Tahoma" w:eastAsia="Calibri" w:hAnsi="Tahoma" w:cs="Tahoma"/>
        </w:rPr>
        <w:t xml:space="preserve"> žádost je podána prostřednictvím datové schránky,</w:t>
      </w:r>
    </w:p>
    <w:p w14:paraId="5CE15569" w14:textId="77777777" w:rsidR="0086429D" w:rsidRPr="00D95751" w:rsidRDefault="0086429D" w:rsidP="00E348A5">
      <w:pPr>
        <w:numPr>
          <w:ilvl w:val="0"/>
          <w:numId w:val="7"/>
        </w:numPr>
        <w:autoSpaceDE w:val="0"/>
        <w:autoSpaceDN w:val="0"/>
        <w:adjustRightInd w:val="0"/>
        <w:spacing w:after="0" w:line="240" w:lineRule="auto"/>
        <w:ind w:left="851" w:hanging="425"/>
        <w:jc w:val="both"/>
        <w:rPr>
          <w:rFonts w:ascii="Tahoma" w:eastAsia="Times New Roman" w:hAnsi="Tahoma" w:cs="Tahoma"/>
          <w:lang w:eastAsia="cs-CZ"/>
        </w:rPr>
      </w:pPr>
      <w:r w:rsidRPr="00D95751">
        <w:rPr>
          <w:rFonts w:ascii="Tahoma" w:eastAsia="Times New Roman" w:hAnsi="Tahoma" w:cs="Tahoma"/>
          <w:lang w:eastAsia="cs-CZ"/>
        </w:rPr>
        <w:t>žádost je podána ve stanoveném termínu</w:t>
      </w:r>
      <w:r w:rsidR="00E348A5" w:rsidRPr="00D95751">
        <w:rPr>
          <w:rFonts w:ascii="Tahoma" w:eastAsia="Times New Roman" w:hAnsi="Tahoma" w:cs="Tahoma"/>
          <w:lang w:eastAsia="cs-CZ"/>
        </w:rPr>
        <w:t>,</w:t>
      </w:r>
    </w:p>
    <w:p w14:paraId="4B96776F" w14:textId="77777777" w:rsidR="0077046C" w:rsidRPr="00D95751" w:rsidRDefault="0077046C" w:rsidP="00E348A5">
      <w:pPr>
        <w:numPr>
          <w:ilvl w:val="0"/>
          <w:numId w:val="7"/>
        </w:numPr>
        <w:autoSpaceDE w:val="0"/>
        <w:autoSpaceDN w:val="0"/>
        <w:adjustRightInd w:val="0"/>
        <w:spacing w:after="0" w:line="240" w:lineRule="auto"/>
        <w:ind w:left="851" w:hanging="425"/>
        <w:jc w:val="both"/>
        <w:rPr>
          <w:rFonts w:ascii="Tahoma" w:eastAsia="Times New Roman" w:hAnsi="Tahoma" w:cs="Tahoma"/>
          <w:lang w:eastAsia="cs-CZ"/>
        </w:rPr>
      </w:pPr>
      <w:r w:rsidRPr="00D95751">
        <w:rPr>
          <w:rFonts w:ascii="Tahoma" w:eastAsia="Times New Roman" w:hAnsi="Tahoma" w:cs="Tahoma"/>
          <w:lang w:eastAsia="cs-CZ"/>
        </w:rPr>
        <w:t>žádost byla podána oprávněným žadatelem 1x na předepsaném formuláři,</w:t>
      </w:r>
    </w:p>
    <w:p w14:paraId="6670B271" w14:textId="77777777" w:rsidR="0077046C" w:rsidRPr="00D95751" w:rsidRDefault="0077046C" w:rsidP="00E348A5">
      <w:pPr>
        <w:numPr>
          <w:ilvl w:val="0"/>
          <w:numId w:val="7"/>
        </w:numPr>
        <w:autoSpaceDE w:val="0"/>
        <w:autoSpaceDN w:val="0"/>
        <w:adjustRightInd w:val="0"/>
        <w:spacing w:after="0" w:line="240" w:lineRule="auto"/>
        <w:ind w:left="851" w:hanging="425"/>
        <w:jc w:val="both"/>
        <w:rPr>
          <w:rFonts w:ascii="Tahoma" w:eastAsia="Times New Roman" w:hAnsi="Tahoma" w:cs="Tahoma"/>
          <w:lang w:eastAsia="cs-CZ"/>
        </w:rPr>
      </w:pPr>
      <w:r w:rsidRPr="00D95751">
        <w:rPr>
          <w:rFonts w:ascii="Tahoma" w:eastAsia="Times New Roman" w:hAnsi="Tahoma" w:cs="Tahoma"/>
          <w:lang w:eastAsia="cs-CZ"/>
        </w:rPr>
        <w:t>v žádosti jsou vyplněny všechny požadované údaje,</w:t>
      </w:r>
    </w:p>
    <w:p w14:paraId="0C7A8015" w14:textId="77777777" w:rsidR="000C69D6" w:rsidRPr="00D95751" w:rsidRDefault="00961B4B" w:rsidP="00E348A5">
      <w:pPr>
        <w:numPr>
          <w:ilvl w:val="0"/>
          <w:numId w:val="7"/>
        </w:numPr>
        <w:autoSpaceDE w:val="0"/>
        <w:autoSpaceDN w:val="0"/>
        <w:adjustRightInd w:val="0"/>
        <w:spacing w:after="0" w:line="240" w:lineRule="auto"/>
        <w:ind w:left="851" w:hanging="425"/>
        <w:jc w:val="both"/>
        <w:rPr>
          <w:rFonts w:ascii="Tahoma" w:eastAsia="Times New Roman" w:hAnsi="Tahoma" w:cs="Tahoma"/>
          <w:lang w:eastAsia="cs-CZ"/>
        </w:rPr>
      </w:pPr>
      <w:r w:rsidRPr="00D95751">
        <w:rPr>
          <w:rFonts w:ascii="Tahoma" w:eastAsia="Times New Roman" w:hAnsi="Tahoma" w:cs="Tahoma"/>
          <w:lang w:eastAsia="cs-CZ"/>
        </w:rPr>
        <w:t>k</w:t>
      </w:r>
      <w:r w:rsidR="000C69D6" w:rsidRPr="00D95751">
        <w:rPr>
          <w:rFonts w:ascii="Tahoma" w:eastAsia="Times New Roman" w:hAnsi="Tahoma" w:cs="Tahoma"/>
          <w:lang w:eastAsia="cs-CZ"/>
        </w:rPr>
        <w:t> žádosti jsou dodány všechny povinné přílohy</w:t>
      </w:r>
      <w:r w:rsidR="00BA4EC3" w:rsidRPr="00D95751">
        <w:rPr>
          <w:rFonts w:ascii="Tahoma" w:eastAsia="Times New Roman" w:hAnsi="Tahoma" w:cs="Tahoma"/>
          <w:lang w:eastAsia="cs-CZ"/>
        </w:rPr>
        <w:t>,</w:t>
      </w:r>
    </w:p>
    <w:p w14:paraId="52904FBD" w14:textId="77777777" w:rsidR="0077046C" w:rsidRPr="00D95751" w:rsidRDefault="0077046C" w:rsidP="00E348A5">
      <w:pPr>
        <w:numPr>
          <w:ilvl w:val="0"/>
          <w:numId w:val="7"/>
        </w:numPr>
        <w:autoSpaceDE w:val="0"/>
        <w:autoSpaceDN w:val="0"/>
        <w:adjustRightInd w:val="0"/>
        <w:spacing w:after="0" w:line="240" w:lineRule="auto"/>
        <w:ind w:left="851" w:hanging="425"/>
        <w:jc w:val="both"/>
        <w:rPr>
          <w:rFonts w:ascii="Tahoma" w:eastAsia="Times New Roman" w:hAnsi="Tahoma" w:cs="Tahoma"/>
          <w:lang w:eastAsia="cs-CZ"/>
        </w:rPr>
      </w:pPr>
      <w:r w:rsidRPr="00D95751">
        <w:rPr>
          <w:rFonts w:ascii="Tahoma" w:eastAsia="Times New Roman" w:hAnsi="Tahoma" w:cs="Tahoma"/>
          <w:lang w:eastAsia="cs-CZ"/>
        </w:rPr>
        <w:t>na žádosti nechybí podpis žadatele</w:t>
      </w:r>
      <w:r w:rsidR="0086429D" w:rsidRPr="00D95751">
        <w:rPr>
          <w:rFonts w:ascii="Tahoma" w:eastAsia="Times New Roman" w:hAnsi="Tahoma" w:cs="Tahoma"/>
          <w:lang w:eastAsia="cs-CZ"/>
        </w:rPr>
        <w:t>.</w:t>
      </w:r>
    </w:p>
    <w:p w14:paraId="054FE2A6" w14:textId="5AD52D8D" w:rsidR="00C33E65" w:rsidRPr="00D95751" w:rsidRDefault="0077046C" w:rsidP="00E348A5">
      <w:pPr>
        <w:autoSpaceDE w:val="0"/>
        <w:autoSpaceDN w:val="0"/>
        <w:adjustRightInd w:val="0"/>
        <w:spacing w:after="0" w:line="240" w:lineRule="auto"/>
        <w:ind w:left="357"/>
        <w:jc w:val="both"/>
        <w:rPr>
          <w:rFonts w:ascii="Tahoma" w:eastAsia="Times New Roman" w:hAnsi="Tahoma" w:cs="Tahoma"/>
          <w:lang w:eastAsia="cs-CZ"/>
        </w:rPr>
      </w:pPr>
      <w:r w:rsidRPr="00D95751">
        <w:rPr>
          <w:rFonts w:ascii="Tahoma" w:eastAsia="Times New Roman" w:hAnsi="Tahoma" w:cs="Tahoma"/>
          <w:lang w:eastAsia="cs-CZ"/>
        </w:rPr>
        <w:t xml:space="preserve">Má-li žádost o poskytnutí dotace z rozpočtu </w:t>
      </w:r>
      <w:r w:rsidR="00F906D6" w:rsidRPr="00D95751">
        <w:rPr>
          <w:rFonts w:ascii="Tahoma" w:eastAsia="Times New Roman" w:hAnsi="Tahoma" w:cs="Tahoma"/>
          <w:lang w:eastAsia="cs-CZ"/>
        </w:rPr>
        <w:t>DSO Bruntálsko</w:t>
      </w:r>
      <w:r w:rsidRPr="00D95751">
        <w:rPr>
          <w:rFonts w:ascii="Tahoma" w:eastAsia="Times New Roman" w:hAnsi="Tahoma" w:cs="Tahoma"/>
          <w:lang w:eastAsia="cs-CZ"/>
        </w:rPr>
        <w:t xml:space="preserve"> f</w:t>
      </w:r>
      <w:r w:rsidR="0086429D" w:rsidRPr="00D95751">
        <w:rPr>
          <w:rFonts w:ascii="Tahoma" w:eastAsia="Times New Roman" w:hAnsi="Tahoma" w:cs="Tahoma"/>
          <w:lang w:eastAsia="cs-CZ"/>
        </w:rPr>
        <w:t xml:space="preserve">ormální nedostatky, </w:t>
      </w:r>
      <w:r w:rsidR="00D56AEA" w:rsidRPr="00D95751">
        <w:rPr>
          <w:rFonts w:ascii="Tahoma" w:eastAsia="Times New Roman" w:hAnsi="Tahoma" w:cs="Tahoma"/>
          <w:lang w:eastAsia="cs-CZ"/>
        </w:rPr>
        <w:t xml:space="preserve">vyzve administrátor dotačního programu žadatele k jejich odstranění v náhradním termínu, maximálně do 10 kalendářních dnů od doručení výzvy. Výzva bude zaslána na e-mailovou adresu uvedenou v žádosti. Pokud tak žadatel neučiní, bude jeho žádost z hodnocení vyloučena. </w:t>
      </w:r>
    </w:p>
    <w:p w14:paraId="64B6BDBD" w14:textId="77777777" w:rsidR="002927F4" w:rsidRPr="00D95751" w:rsidRDefault="002927F4" w:rsidP="00E348A5">
      <w:pPr>
        <w:autoSpaceDE w:val="0"/>
        <w:autoSpaceDN w:val="0"/>
        <w:adjustRightInd w:val="0"/>
        <w:spacing w:after="0" w:line="240" w:lineRule="auto"/>
        <w:jc w:val="both"/>
        <w:rPr>
          <w:rFonts w:ascii="Tahoma" w:eastAsia="Times New Roman" w:hAnsi="Tahoma" w:cs="Tahoma"/>
          <w:lang w:eastAsia="cs-CZ"/>
        </w:rPr>
      </w:pPr>
    </w:p>
    <w:p w14:paraId="5199E7C8" w14:textId="77777777" w:rsidR="00E74429" w:rsidRPr="00D95751" w:rsidRDefault="00E74429" w:rsidP="00E348A5">
      <w:pPr>
        <w:pStyle w:val="Odstavecseseznamem"/>
        <w:numPr>
          <w:ilvl w:val="0"/>
          <w:numId w:val="5"/>
        </w:numPr>
        <w:autoSpaceDE w:val="0"/>
        <w:autoSpaceDN w:val="0"/>
        <w:adjustRightInd w:val="0"/>
        <w:spacing w:after="0" w:line="240" w:lineRule="auto"/>
        <w:ind w:left="357" w:hanging="357"/>
        <w:contextualSpacing w:val="0"/>
        <w:jc w:val="both"/>
        <w:rPr>
          <w:rFonts w:ascii="Tahoma" w:hAnsi="Tahoma" w:cs="Tahoma"/>
          <w:b/>
        </w:rPr>
      </w:pPr>
      <w:r w:rsidRPr="00D95751">
        <w:rPr>
          <w:rFonts w:ascii="Tahoma" w:hAnsi="Tahoma" w:cs="Tahoma"/>
          <w:b/>
        </w:rPr>
        <w:t xml:space="preserve">Kritéria pro výběr </w:t>
      </w:r>
      <w:r w:rsidR="0031065C" w:rsidRPr="00D95751">
        <w:rPr>
          <w:rFonts w:ascii="Tahoma" w:hAnsi="Tahoma" w:cs="Tahoma"/>
          <w:b/>
        </w:rPr>
        <w:t xml:space="preserve">a výši dotace </w:t>
      </w:r>
      <w:r w:rsidR="005C445F" w:rsidRPr="00D95751">
        <w:rPr>
          <w:rFonts w:ascii="Tahoma" w:hAnsi="Tahoma" w:cs="Tahoma"/>
          <w:b/>
        </w:rPr>
        <w:t xml:space="preserve">jsou </w:t>
      </w:r>
      <w:r w:rsidRPr="00D95751">
        <w:rPr>
          <w:rFonts w:ascii="Tahoma" w:hAnsi="Tahoma" w:cs="Tahoma"/>
          <w:b/>
        </w:rPr>
        <w:t>zejména:</w:t>
      </w:r>
    </w:p>
    <w:p w14:paraId="185DC19E" w14:textId="52B21D1A" w:rsidR="00E74429" w:rsidRPr="00D95751" w:rsidRDefault="00E74429" w:rsidP="00E348A5">
      <w:pPr>
        <w:pStyle w:val="Odstavecseseznamem"/>
        <w:numPr>
          <w:ilvl w:val="0"/>
          <w:numId w:val="11"/>
        </w:numPr>
        <w:autoSpaceDE w:val="0"/>
        <w:autoSpaceDN w:val="0"/>
        <w:adjustRightInd w:val="0"/>
        <w:spacing w:after="0" w:line="240" w:lineRule="auto"/>
        <w:ind w:left="851" w:hanging="425"/>
        <w:jc w:val="both"/>
        <w:rPr>
          <w:rFonts w:ascii="Tahoma" w:hAnsi="Tahoma" w:cs="Tahoma"/>
        </w:rPr>
      </w:pPr>
      <w:r w:rsidRPr="00D95751">
        <w:rPr>
          <w:rFonts w:ascii="Tahoma" w:hAnsi="Tahoma" w:cs="Tahoma"/>
        </w:rPr>
        <w:t>potřebnost daného druhu lékařské péče na území</w:t>
      </w:r>
      <w:r w:rsidR="00094299">
        <w:rPr>
          <w:rFonts w:ascii="Tahoma" w:hAnsi="Tahoma" w:cs="Tahoma"/>
        </w:rPr>
        <w:t xml:space="preserve"> DSO Bruntálska,</w:t>
      </w:r>
    </w:p>
    <w:p w14:paraId="5FD99BB2" w14:textId="77777777" w:rsidR="005C7436" w:rsidRPr="00D95751" w:rsidRDefault="005C7436" w:rsidP="00E348A5">
      <w:pPr>
        <w:pStyle w:val="Odstavecseseznamem"/>
        <w:numPr>
          <w:ilvl w:val="0"/>
          <w:numId w:val="11"/>
        </w:numPr>
        <w:autoSpaceDE w:val="0"/>
        <w:autoSpaceDN w:val="0"/>
        <w:adjustRightInd w:val="0"/>
        <w:spacing w:after="0" w:line="240" w:lineRule="auto"/>
        <w:ind w:left="851" w:hanging="425"/>
        <w:jc w:val="both"/>
        <w:rPr>
          <w:rFonts w:ascii="Tahoma" w:hAnsi="Tahoma" w:cs="Tahoma"/>
        </w:rPr>
      </w:pPr>
      <w:r w:rsidRPr="00D95751">
        <w:rPr>
          <w:rFonts w:ascii="Tahoma" w:hAnsi="Tahoma" w:cs="Tahoma"/>
        </w:rPr>
        <w:t>počet hodin praxe v pracovním týdnu a rozložení pracovní doby do běžného pracovního týdne,</w:t>
      </w:r>
    </w:p>
    <w:p w14:paraId="3A36D893" w14:textId="77777777" w:rsidR="00E74429" w:rsidRPr="00D95751" w:rsidRDefault="005C7436" w:rsidP="00E348A5">
      <w:pPr>
        <w:pStyle w:val="Odstavecseseznamem"/>
        <w:numPr>
          <w:ilvl w:val="0"/>
          <w:numId w:val="11"/>
        </w:numPr>
        <w:autoSpaceDE w:val="0"/>
        <w:autoSpaceDN w:val="0"/>
        <w:adjustRightInd w:val="0"/>
        <w:spacing w:after="0" w:line="240" w:lineRule="auto"/>
        <w:ind w:left="851" w:hanging="425"/>
        <w:jc w:val="both"/>
        <w:rPr>
          <w:rFonts w:ascii="Tahoma" w:hAnsi="Tahoma" w:cs="Tahoma"/>
        </w:rPr>
      </w:pPr>
      <w:r w:rsidRPr="00D95751">
        <w:rPr>
          <w:rFonts w:ascii="Tahoma" w:hAnsi="Tahoma" w:cs="Tahoma"/>
        </w:rPr>
        <w:t>počet uzavřených</w:t>
      </w:r>
      <w:r w:rsidR="00E72B5E" w:rsidRPr="00D95751">
        <w:rPr>
          <w:rFonts w:ascii="Tahoma" w:hAnsi="Tahoma" w:cs="Tahoma"/>
        </w:rPr>
        <w:t xml:space="preserve"> smluv</w:t>
      </w:r>
      <w:r w:rsidRPr="00D95751">
        <w:rPr>
          <w:rFonts w:ascii="Tahoma" w:hAnsi="Tahoma" w:cs="Tahoma"/>
        </w:rPr>
        <w:t>, nebo předpoklad uzavření smluv se</w:t>
      </w:r>
      <w:r w:rsidR="00E74429" w:rsidRPr="00D95751">
        <w:rPr>
          <w:rFonts w:ascii="Tahoma" w:hAnsi="Tahoma" w:cs="Tahoma"/>
        </w:rPr>
        <w:t xml:space="preserve"> zdravotními pojišťovnami</w:t>
      </w:r>
      <w:r w:rsidRPr="00D95751">
        <w:rPr>
          <w:rFonts w:ascii="Tahoma" w:hAnsi="Tahoma" w:cs="Tahoma"/>
        </w:rPr>
        <w:t xml:space="preserve"> (povinně s pojišťovnami s největším zastoupením pojištěnců v dané oblasti</w:t>
      </w:r>
      <w:r w:rsidR="00143FB1" w:rsidRPr="00D95751">
        <w:rPr>
          <w:rFonts w:ascii="Tahoma" w:hAnsi="Tahoma" w:cs="Tahoma"/>
        </w:rPr>
        <w:t xml:space="preserve">: </w:t>
      </w:r>
      <w:r w:rsidRPr="00D95751">
        <w:rPr>
          <w:rFonts w:ascii="Tahoma" w:hAnsi="Tahoma" w:cs="Tahoma"/>
        </w:rPr>
        <w:t xml:space="preserve">205 -ČPZP, 111 -VZP, 211 </w:t>
      </w:r>
      <w:r w:rsidR="00E348A5" w:rsidRPr="00D95751">
        <w:rPr>
          <w:rFonts w:ascii="Tahoma" w:hAnsi="Tahoma" w:cs="Tahoma"/>
        </w:rPr>
        <w:t>-</w:t>
      </w:r>
      <w:r w:rsidRPr="00D95751">
        <w:rPr>
          <w:rFonts w:ascii="Tahoma" w:hAnsi="Tahoma" w:cs="Tahoma"/>
        </w:rPr>
        <w:t>ZPMV</w:t>
      </w:r>
      <w:r w:rsidR="0002180F" w:rsidRPr="00D95751">
        <w:rPr>
          <w:rFonts w:ascii="Tahoma" w:hAnsi="Tahoma" w:cs="Tahoma"/>
        </w:rPr>
        <w:t xml:space="preserve"> ČR)</w:t>
      </w:r>
      <w:r w:rsidR="00305B52" w:rsidRPr="00D95751">
        <w:rPr>
          <w:rFonts w:ascii="Tahoma" w:hAnsi="Tahoma" w:cs="Tahoma"/>
        </w:rPr>
        <w:t>,</w:t>
      </w:r>
    </w:p>
    <w:p w14:paraId="651F623B" w14:textId="77777777" w:rsidR="00E74429" w:rsidRPr="00D95751" w:rsidRDefault="00E74429" w:rsidP="00E348A5">
      <w:pPr>
        <w:pStyle w:val="Odstavecseseznamem"/>
        <w:numPr>
          <w:ilvl w:val="0"/>
          <w:numId w:val="11"/>
        </w:numPr>
        <w:autoSpaceDE w:val="0"/>
        <w:autoSpaceDN w:val="0"/>
        <w:adjustRightInd w:val="0"/>
        <w:spacing w:after="0" w:line="240" w:lineRule="auto"/>
        <w:ind w:left="851" w:hanging="425"/>
        <w:jc w:val="both"/>
        <w:rPr>
          <w:rFonts w:ascii="Tahoma" w:hAnsi="Tahoma" w:cs="Tahoma"/>
        </w:rPr>
      </w:pPr>
      <w:r w:rsidRPr="00D95751">
        <w:rPr>
          <w:rFonts w:ascii="Tahoma" w:hAnsi="Tahoma" w:cs="Tahoma"/>
        </w:rPr>
        <w:t>nabídka dalších služeb</w:t>
      </w:r>
      <w:r w:rsidR="00C20683" w:rsidRPr="00D95751">
        <w:rPr>
          <w:rFonts w:ascii="Tahoma" w:hAnsi="Tahoma" w:cs="Tahoma"/>
        </w:rPr>
        <w:t>,</w:t>
      </w:r>
      <w:r w:rsidRPr="00D95751">
        <w:rPr>
          <w:rFonts w:ascii="Tahoma" w:hAnsi="Tahoma" w:cs="Tahoma"/>
        </w:rPr>
        <w:t xml:space="preserve"> související</w:t>
      </w:r>
      <w:r w:rsidR="00C20683" w:rsidRPr="00D95751">
        <w:rPr>
          <w:rFonts w:ascii="Tahoma" w:hAnsi="Tahoma" w:cs="Tahoma"/>
        </w:rPr>
        <w:t>ch</w:t>
      </w:r>
      <w:r w:rsidRPr="00D95751">
        <w:rPr>
          <w:rFonts w:ascii="Tahoma" w:hAnsi="Tahoma" w:cs="Tahoma"/>
        </w:rPr>
        <w:t xml:space="preserve"> s</w:t>
      </w:r>
      <w:r w:rsidR="00023E21" w:rsidRPr="00D95751">
        <w:rPr>
          <w:rFonts w:ascii="Tahoma" w:hAnsi="Tahoma" w:cs="Tahoma"/>
        </w:rPr>
        <w:t> </w:t>
      </w:r>
      <w:r w:rsidRPr="00D95751">
        <w:rPr>
          <w:rFonts w:ascii="Tahoma" w:hAnsi="Tahoma" w:cs="Tahoma"/>
        </w:rPr>
        <w:t>činnost</w:t>
      </w:r>
      <w:r w:rsidR="00023E21" w:rsidRPr="00D95751">
        <w:rPr>
          <w:rFonts w:ascii="Tahoma" w:hAnsi="Tahoma" w:cs="Tahoma"/>
        </w:rPr>
        <w:t xml:space="preserve">í </w:t>
      </w:r>
      <w:r w:rsidRPr="00D95751">
        <w:rPr>
          <w:rFonts w:ascii="Tahoma" w:hAnsi="Tahoma" w:cs="Tahoma"/>
        </w:rPr>
        <w:t>zdravotních služeb</w:t>
      </w:r>
      <w:r w:rsidR="00305B52" w:rsidRPr="00D95751">
        <w:rPr>
          <w:rFonts w:ascii="Tahoma" w:hAnsi="Tahoma" w:cs="Tahoma"/>
        </w:rPr>
        <w:t>.</w:t>
      </w:r>
    </w:p>
    <w:p w14:paraId="000861AE" w14:textId="77777777" w:rsidR="00E74429" w:rsidRPr="00D95751" w:rsidRDefault="00E74429" w:rsidP="00E348A5">
      <w:pPr>
        <w:autoSpaceDE w:val="0"/>
        <w:autoSpaceDN w:val="0"/>
        <w:adjustRightInd w:val="0"/>
        <w:spacing w:after="0" w:line="240" w:lineRule="auto"/>
        <w:jc w:val="both"/>
        <w:rPr>
          <w:rFonts w:ascii="Tahoma" w:hAnsi="Tahoma" w:cs="Tahoma"/>
          <w:bCs/>
        </w:rPr>
      </w:pPr>
    </w:p>
    <w:p w14:paraId="5C98076F" w14:textId="77777777" w:rsidR="00624F2E" w:rsidRPr="00D95751" w:rsidRDefault="00E74429" w:rsidP="00E348A5">
      <w:pPr>
        <w:pStyle w:val="Odstavecseseznamem"/>
        <w:numPr>
          <w:ilvl w:val="0"/>
          <w:numId w:val="5"/>
        </w:numPr>
        <w:autoSpaceDE w:val="0"/>
        <w:autoSpaceDN w:val="0"/>
        <w:adjustRightInd w:val="0"/>
        <w:spacing w:after="0" w:line="240" w:lineRule="auto"/>
        <w:ind w:left="357" w:hanging="357"/>
        <w:contextualSpacing w:val="0"/>
        <w:jc w:val="both"/>
        <w:rPr>
          <w:rFonts w:ascii="Tahoma" w:hAnsi="Tahoma" w:cs="Tahoma"/>
          <w:b/>
        </w:rPr>
      </w:pPr>
      <w:r w:rsidRPr="00D95751">
        <w:rPr>
          <w:rFonts w:ascii="Tahoma" w:hAnsi="Tahoma" w:cs="Tahoma"/>
          <w:b/>
        </w:rPr>
        <w:t xml:space="preserve">Poskytovatel zdravotních služeb (specifikace </w:t>
      </w:r>
      <w:r w:rsidR="00305B52" w:rsidRPr="00D95751">
        <w:rPr>
          <w:rFonts w:ascii="Tahoma" w:hAnsi="Tahoma" w:cs="Tahoma"/>
          <w:b/>
        </w:rPr>
        <w:t xml:space="preserve">služby </w:t>
      </w:r>
      <w:r w:rsidRPr="00D95751">
        <w:rPr>
          <w:rFonts w:ascii="Tahoma" w:hAnsi="Tahoma" w:cs="Tahoma"/>
          <w:b/>
        </w:rPr>
        <w:t xml:space="preserve">bude uvedena ve </w:t>
      </w:r>
      <w:r w:rsidR="00E348A5" w:rsidRPr="00D95751">
        <w:rPr>
          <w:rFonts w:ascii="Tahoma" w:hAnsi="Tahoma" w:cs="Tahoma"/>
          <w:b/>
        </w:rPr>
        <w:t>s</w:t>
      </w:r>
      <w:r w:rsidRPr="00D95751">
        <w:rPr>
          <w:rFonts w:ascii="Tahoma" w:hAnsi="Tahoma" w:cs="Tahoma"/>
          <w:b/>
        </w:rPr>
        <w:t>mlouvě) se zaváže, že:</w:t>
      </w:r>
    </w:p>
    <w:p w14:paraId="4F620225" w14:textId="6630F484" w:rsidR="002D4744" w:rsidRPr="00D95751" w:rsidRDefault="002D4744" w:rsidP="00E348A5">
      <w:pPr>
        <w:pStyle w:val="Odstavecseseznamem"/>
        <w:numPr>
          <w:ilvl w:val="0"/>
          <w:numId w:val="13"/>
        </w:numPr>
        <w:autoSpaceDE w:val="0"/>
        <w:autoSpaceDN w:val="0"/>
        <w:adjustRightInd w:val="0"/>
        <w:spacing w:after="0" w:line="240" w:lineRule="auto"/>
        <w:ind w:left="851" w:hanging="425"/>
        <w:contextualSpacing w:val="0"/>
        <w:jc w:val="both"/>
        <w:rPr>
          <w:rFonts w:ascii="Tahoma" w:hAnsi="Tahoma" w:cs="Tahoma"/>
        </w:rPr>
      </w:pPr>
      <w:r w:rsidRPr="00D95751">
        <w:rPr>
          <w:rFonts w:ascii="Tahoma" w:hAnsi="Tahoma" w:cs="Tahoma"/>
        </w:rPr>
        <w:t>bude poskytovat zdravotní služby na území</w:t>
      </w:r>
      <w:r w:rsidR="005A3DB0" w:rsidRPr="00D95751">
        <w:rPr>
          <w:rFonts w:ascii="Tahoma" w:hAnsi="Tahoma" w:cs="Tahoma"/>
        </w:rPr>
        <w:t xml:space="preserve"> </w:t>
      </w:r>
      <w:r w:rsidR="00094299">
        <w:rPr>
          <w:rFonts w:ascii="Tahoma" w:hAnsi="Tahoma" w:cs="Tahoma"/>
        </w:rPr>
        <w:t xml:space="preserve">DSO </w:t>
      </w:r>
      <w:r w:rsidR="005A3DB0" w:rsidRPr="00D95751">
        <w:rPr>
          <w:rFonts w:ascii="Tahoma" w:hAnsi="Tahoma" w:cs="Tahoma"/>
        </w:rPr>
        <w:t>Bruntálska</w:t>
      </w:r>
      <w:r w:rsidR="00094299">
        <w:rPr>
          <w:rStyle w:val="Znakapoznpodarou"/>
          <w:rFonts w:ascii="Tahoma" w:hAnsi="Tahoma" w:cs="Tahoma"/>
        </w:rPr>
        <w:footnoteReference w:id="1"/>
      </w:r>
      <w:r w:rsidRPr="00D95751">
        <w:rPr>
          <w:rFonts w:ascii="Tahoma" w:hAnsi="Tahoma" w:cs="Tahoma"/>
        </w:rPr>
        <w:t xml:space="preserve">, občanům </w:t>
      </w:r>
      <w:r w:rsidR="00094299">
        <w:rPr>
          <w:rFonts w:ascii="Tahoma" w:hAnsi="Tahoma" w:cs="Tahoma"/>
        </w:rPr>
        <w:t xml:space="preserve">DSO Bruntálska, </w:t>
      </w:r>
      <w:r w:rsidRPr="00D95751">
        <w:rPr>
          <w:rFonts w:ascii="Tahoma" w:hAnsi="Tahoma" w:cs="Tahoma"/>
        </w:rPr>
        <w:t>po dobu nejméně 4 let od uzavření smlouvy,</w:t>
      </w:r>
    </w:p>
    <w:p w14:paraId="7DF91E3A" w14:textId="70285084" w:rsidR="002D4744" w:rsidRPr="00D95751" w:rsidRDefault="002D4744" w:rsidP="00E348A5">
      <w:pPr>
        <w:pStyle w:val="Odstavecseseznamem"/>
        <w:numPr>
          <w:ilvl w:val="0"/>
          <w:numId w:val="13"/>
        </w:numPr>
        <w:autoSpaceDE w:val="0"/>
        <w:autoSpaceDN w:val="0"/>
        <w:adjustRightInd w:val="0"/>
        <w:spacing w:after="0" w:line="240" w:lineRule="auto"/>
        <w:ind w:left="851" w:hanging="425"/>
        <w:contextualSpacing w:val="0"/>
        <w:jc w:val="both"/>
        <w:rPr>
          <w:rFonts w:ascii="Tahoma" w:hAnsi="Tahoma" w:cs="Tahoma"/>
        </w:rPr>
      </w:pPr>
      <w:r w:rsidRPr="00D95751">
        <w:rPr>
          <w:rFonts w:ascii="Tahoma" w:hAnsi="Tahoma" w:cs="Tahoma"/>
        </w:rPr>
        <w:t xml:space="preserve">v případě, že poskytování zdravotních služeb na území </w:t>
      </w:r>
      <w:r w:rsidR="00094299">
        <w:rPr>
          <w:rFonts w:ascii="Tahoma" w:hAnsi="Tahoma" w:cs="Tahoma"/>
        </w:rPr>
        <w:t xml:space="preserve">DSO </w:t>
      </w:r>
      <w:r w:rsidR="005A3DB0" w:rsidRPr="00D95751">
        <w:rPr>
          <w:rFonts w:ascii="Tahoma" w:hAnsi="Tahoma" w:cs="Tahoma"/>
        </w:rPr>
        <w:t>Bruntálska</w:t>
      </w:r>
      <w:r w:rsidR="00094299">
        <w:rPr>
          <w:rFonts w:ascii="Tahoma" w:hAnsi="Tahoma" w:cs="Tahoma"/>
        </w:rPr>
        <w:t xml:space="preserve"> </w:t>
      </w:r>
      <w:r w:rsidRPr="00D95751">
        <w:rPr>
          <w:rFonts w:ascii="Tahoma" w:hAnsi="Tahoma" w:cs="Tahoma"/>
        </w:rPr>
        <w:t>ukončí do 4 let</w:t>
      </w:r>
      <w:r w:rsidR="005A3DB0" w:rsidRPr="00D95751">
        <w:rPr>
          <w:rFonts w:ascii="Tahoma" w:hAnsi="Tahoma" w:cs="Tahoma"/>
        </w:rPr>
        <w:t xml:space="preserve"> </w:t>
      </w:r>
      <w:r w:rsidR="0086429D" w:rsidRPr="00D95751">
        <w:rPr>
          <w:rFonts w:ascii="Tahoma" w:hAnsi="Tahoma" w:cs="Tahoma"/>
        </w:rPr>
        <w:t>o</w:t>
      </w:r>
      <w:r w:rsidRPr="00D95751">
        <w:rPr>
          <w:rFonts w:ascii="Tahoma" w:hAnsi="Tahoma" w:cs="Tahoma"/>
        </w:rPr>
        <w:t xml:space="preserve">d </w:t>
      </w:r>
      <w:r w:rsidR="002C57E9" w:rsidRPr="00D95751">
        <w:rPr>
          <w:rFonts w:ascii="Tahoma" w:hAnsi="Tahoma" w:cs="Tahoma"/>
        </w:rPr>
        <w:t xml:space="preserve">uzavření </w:t>
      </w:r>
      <w:r w:rsidRPr="00D95751">
        <w:rPr>
          <w:rFonts w:ascii="Tahoma" w:hAnsi="Tahoma" w:cs="Tahoma"/>
        </w:rPr>
        <w:t xml:space="preserve">veřejnoprávní smlouvy, vrátí </w:t>
      </w:r>
      <w:r w:rsidR="005A3DB0" w:rsidRPr="00D95751">
        <w:rPr>
          <w:rFonts w:ascii="Tahoma" w:hAnsi="Tahoma" w:cs="Tahoma"/>
        </w:rPr>
        <w:t xml:space="preserve">poskytovateli dotace </w:t>
      </w:r>
      <w:r w:rsidRPr="00D95751">
        <w:rPr>
          <w:rFonts w:ascii="Tahoma" w:hAnsi="Tahoma" w:cs="Tahoma"/>
        </w:rPr>
        <w:t>poměrnou část z přidělené dotace (1/48 za každý i započatý měsíc, ve kterém nebyla poskytována zdravotní služba z přidělené částky v dotačním programu),</w:t>
      </w:r>
    </w:p>
    <w:p w14:paraId="5909A0A3" w14:textId="0CE7D1DD" w:rsidR="002D4744" w:rsidRPr="00D95751" w:rsidRDefault="002D4744" w:rsidP="00E348A5">
      <w:pPr>
        <w:numPr>
          <w:ilvl w:val="0"/>
          <w:numId w:val="13"/>
        </w:numPr>
        <w:autoSpaceDE w:val="0"/>
        <w:autoSpaceDN w:val="0"/>
        <w:adjustRightInd w:val="0"/>
        <w:spacing w:after="0" w:line="240" w:lineRule="auto"/>
        <w:ind w:left="851" w:hanging="425"/>
        <w:jc w:val="both"/>
        <w:rPr>
          <w:rFonts w:ascii="Tahoma" w:hAnsi="Tahoma" w:cs="Tahoma"/>
        </w:rPr>
      </w:pPr>
      <w:r w:rsidRPr="00D95751">
        <w:rPr>
          <w:rFonts w:ascii="Tahoma" w:hAnsi="Tahoma" w:cs="Tahoma"/>
        </w:rPr>
        <w:lastRenderedPageBreak/>
        <w:t xml:space="preserve">bude poskytovat péči ve </w:t>
      </w:r>
      <w:r w:rsidR="00551B2A" w:rsidRPr="00D95751">
        <w:rPr>
          <w:rFonts w:ascii="Tahoma" w:hAnsi="Tahoma" w:cs="Tahoma"/>
        </w:rPr>
        <w:t>stejném rozsahu</w:t>
      </w:r>
      <w:r w:rsidRPr="00D95751">
        <w:rPr>
          <w:rFonts w:ascii="Tahoma" w:hAnsi="Tahoma" w:cs="Tahoma"/>
        </w:rPr>
        <w:t xml:space="preserve"> </w:t>
      </w:r>
      <w:r w:rsidR="00551B2A" w:rsidRPr="00D95751">
        <w:rPr>
          <w:rFonts w:ascii="Tahoma" w:hAnsi="Tahoma" w:cs="Tahoma"/>
        </w:rPr>
        <w:t>(</w:t>
      </w:r>
      <w:r w:rsidRPr="00D95751">
        <w:rPr>
          <w:rFonts w:ascii="Tahoma" w:hAnsi="Tahoma" w:cs="Tahoma"/>
        </w:rPr>
        <w:t>počet hodin a dnů v týdnu dle nabídky v </w:t>
      </w:r>
      <w:r w:rsidR="00E348A5" w:rsidRPr="00D95751">
        <w:rPr>
          <w:rFonts w:ascii="Tahoma" w:hAnsi="Tahoma" w:cs="Tahoma"/>
        </w:rPr>
        <w:t>ž</w:t>
      </w:r>
      <w:r w:rsidRPr="00D95751">
        <w:rPr>
          <w:rFonts w:ascii="Tahoma" w:hAnsi="Tahoma" w:cs="Tahoma"/>
        </w:rPr>
        <w:t>ádosti).</w:t>
      </w:r>
    </w:p>
    <w:sectPr w:rsidR="002D4744" w:rsidRPr="00D95751" w:rsidSect="001D78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B231F" w14:textId="77777777" w:rsidR="00EF25C5" w:rsidRDefault="00EF25C5" w:rsidP="00E81D6B">
      <w:pPr>
        <w:spacing w:after="0" w:line="240" w:lineRule="auto"/>
      </w:pPr>
      <w:r>
        <w:separator/>
      </w:r>
    </w:p>
  </w:endnote>
  <w:endnote w:type="continuationSeparator" w:id="0">
    <w:p w14:paraId="3416CA33" w14:textId="77777777" w:rsidR="00EF25C5" w:rsidRDefault="00EF25C5" w:rsidP="00E8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3F929" w14:textId="77777777" w:rsidR="00EF25C5" w:rsidRDefault="00EF25C5" w:rsidP="00E81D6B">
      <w:pPr>
        <w:spacing w:after="0" w:line="240" w:lineRule="auto"/>
      </w:pPr>
      <w:r>
        <w:separator/>
      </w:r>
    </w:p>
  </w:footnote>
  <w:footnote w:type="continuationSeparator" w:id="0">
    <w:p w14:paraId="3FA8AC15" w14:textId="77777777" w:rsidR="00EF25C5" w:rsidRDefault="00EF25C5" w:rsidP="00E81D6B">
      <w:pPr>
        <w:spacing w:after="0" w:line="240" w:lineRule="auto"/>
      </w:pPr>
      <w:r>
        <w:continuationSeparator/>
      </w:r>
    </w:p>
  </w:footnote>
  <w:footnote w:id="1">
    <w:p w14:paraId="7F215FB7" w14:textId="2B3FB33C" w:rsidR="00094299" w:rsidRDefault="00094299">
      <w:pPr>
        <w:pStyle w:val="Textpoznpodarou"/>
      </w:pPr>
      <w:r>
        <w:rPr>
          <w:rStyle w:val="Znakapoznpodarou"/>
        </w:rPr>
        <w:footnoteRef/>
      </w:r>
      <w:r>
        <w:t xml:space="preserve"> Město Andělská Hora, Město Bruntál, Město Horní Benešov, Město Vrbno pod Pradědem, Obec Bílčice, </w:t>
      </w:r>
      <w:r w:rsidR="009F56EC">
        <w:t xml:space="preserve">Obec Dvorce, Obec Dlouhá Stráň, Obec Karlova Studánka, Obec Karlovice, Obec Křišťanovice, Obec Leskovec nad Moravicí,  Obec Mezina, Obec Milotice nad Opavou, Obec Moravskoslezský Kočov, Obec Oborná, Obec Razová, Obec Rudná pod Pradědem, Obec Staré </w:t>
      </w:r>
      <w:proofErr w:type="spellStart"/>
      <w:r w:rsidR="009F56EC">
        <w:t>Heřminovy</w:t>
      </w:r>
      <w:proofErr w:type="spellEnd"/>
      <w:r w:rsidR="009F56EC">
        <w:t>, Obec Staré Město, Obec Světlá Hora, Obec Svobodné Heřmanice, Obec Široká Niva, Obec Valšov.</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9948" w14:textId="25D3096C" w:rsidR="00E81D6B" w:rsidRPr="007B1038" w:rsidRDefault="00180E35" w:rsidP="00E81D6B">
    <w:pPr>
      <w:autoSpaceDE w:val="0"/>
      <w:autoSpaceDN w:val="0"/>
      <w:adjustRightInd w:val="0"/>
      <w:spacing w:after="0" w:line="240" w:lineRule="auto"/>
      <w:jc w:val="right"/>
      <w:rPr>
        <w:rFonts w:ascii="Tahoma" w:hAnsi="Tahoma" w:cs="Tahoma"/>
        <w:b/>
        <w:bCs/>
        <w:color w:val="000000" w:themeColor="text1"/>
        <w:sz w:val="20"/>
        <w:szCs w:val="20"/>
      </w:rPr>
    </w:pPr>
    <w:r>
      <w:rPr>
        <w:noProof/>
        <w:lang w:eastAsia="cs-CZ"/>
      </w:rPr>
      <w:drawing>
        <wp:inline distT="0" distB="0" distL="0" distR="0" wp14:anchorId="2C1D3BB8" wp14:editId="7888C042">
          <wp:extent cx="4000500" cy="11430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143000"/>
                  </a:xfrm>
                  <a:prstGeom prst="rect">
                    <a:avLst/>
                  </a:prstGeom>
                  <a:noFill/>
                </pic:spPr>
              </pic:pic>
            </a:graphicData>
          </a:graphic>
        </wp:inline>
      </w:drawing>
    </w:r>
    <w:r w:rsidR="00E81D6B" w:rsidRPr="007B1038">
      <w:rPr>
        <w:rFonts w:ascii="Tahoma" w:hAnsi="Tahoma" w:cs="Tahoma"/>
        <w:b/>
        <w:bCs/>
        <w:color w:val="000000" w:themeColor="text1"/>
        <w:sz w:val="20"/>
        <w:szCs w:val="20"/>
      </w:rPr>
      <w:t>Příloha č. 1</w:t>
    </w:r>
  </w:p>
  <w:p w14:paraId="7BCC3E63" w14:textId="77777777" w:rsidR="00E81D6B" w:rsidRDefault="00E81D6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B6E"/>
    <w:multiLevelType w:val="hybridMultilevel"/>
    <w:tmpl w:val="390A98CC"/>
    <w:lvl w:ilvl="0" w:tplc="04050017">
      <w:start w:val="1"/>
      <w:numFmt w:val="lowerLetter"/>
      <w:lvlText w:val="%1)"/>
      <w:lvlJc w:val="left"/>
      <w:pPr>
        <w:ind w:left="786" w:hanging="360"/>
      </w:pPr>
      <w:rPr>
        <w:rFonts w:hint="default"/>
      </w:rPr>
    </w:lvl>
    <w:lvl w:ilvl="1" w:tplc="04050019">
      <w:start w:val="1"/>
      <w:numFmt w:val="lowerLetter"/>
      <w:lvlText w:val="%2."/>
      <w:lvlJc w:val="left"/>
      <w:pPr>
        <w:ind w:left="1538" w:hanging="360"/>
      </w:pPr>
    </w:lvl>
    <w:lvl w:ilvl="2" w:tplc="0405001B" w:tentative="1">
      <w:start w:val="1"/>
      <w:numFmt w:val="lowerRoman"/>
      <w:lvlText w:val="%3."/>
      <w:lvlJc w:val="right"/>
      <w:pPr>
        <w:ind w:left="2258" w:hanging="180"/>
      </w:pPr>
    </w:lvl>
    <w:lvl w:ilvl="3" w:tplc="0405000F" w:tentative="1">
      <w:start w:val="1"/>
      <w:numFmt w:val="decimal"/>
      <w:lvlText w:val="%4."/>
      <w:lvlJc w:val="left"/>
      <w:pPr>
        <w:ind w:left="2978" w:hanging="360"/>
      </w:pPr>
    </w:lvl>
    <w:lvl w:ilvl="4" w:tplc="04050019" w:tentative="1">
      <w:start w:val="1"/>
      <w:numFmt w:val="lowerLetter"/>
      <w:lvlText w:val="%5."/>
      <w:lvlJc w:val="left"/>
      <w:pPr>
        <w:ind w:left="3698" w:hanging="360"/>
      </w:pPr>
    </w:lvl>
    <w:lvl w:ilvl="5" w:tplc="0405001B" w:tentative="1">
      <w:start w:val="1"/>
      <w:numFmt w:val="lowerRoman"/>
      <w:lvlText w:val="%6."/>
      <w:lvlJc w:val="right"/>
      <w:pPr>
        <w:ind w:left="4418" w:hanging="180"/>
      </w:pPr>
    </w:lvl>
    <w:lvl w:ilvl="6" w:tplc="0405000F" w:tentative="1">
      <w:start w:val="1"/>
      <w:numFmt w:val="decimal"/>
      <w:lvlText w:val="%7."/>
      <w:lvlJc w:val="left"/>
      <w:pPr>
        <w:ind w:left="5138" w:hanging="360"/>
      </w:pPr>
    </w:lvl>
    <w:lvl w:ilvl="7" w:tplc="04050019" w:tentative="1">
      <w:start w:val="1"/>
      <w:numFmt w:val="lowerLetter"/>
      <w:lvlText w:val="%8."/>
      <w:lvlJc w:val="left"/>
      <w:pPr>
        <w:ind w:left="5858" w:hanging="360"/>
      </w:pPr>
    </w:lvl>
    <w:lvl w:ilvl="8" w:tplc="0405001B" w:tentative="1">
      <w:start w:val="1"/>
      <w:numFmt w:val="lowerRoman"/>
      <w:lvlText w:val="%9."/>
      <w:lvlJc w:val="right"/>
      <w:pPr>
        <w:ind w:left="6578" w:hanging="180"/>
      </w:pPr>
    </w:lvl>
  </w:abstractNum>
  <w:abstractNum w:abstractNumId="1" w15:restartNumberingAfterBreak="0">
    <w:nsid w:val="0ACC591A"/>
    <w:multiLevelType w:val="hybridMultilevel"/>
    <w:tmpl w:val="53E4D7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0B389D"/>
    <w:multiLevelType w:val="hybridMultilevel"/>
    <w:tmpl w:val="37786DB0"/>
    <w:lvl w:ilvl="0" w:tplc="13563E8E">
      <w:start w:val="1"/>
      <w:numFmt w:val="lowerLetter"/>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 w15:restartNumberingAfterBreak="0">
    <w:nsid w:val="194B7C7A"/>
    <w:multiLevelType w:val="hybridMultilevel"/>
    <w:tmpl w:val="82846342"/>
    <w:lvl w:ilvl="0" w:tplc="04050017">
      <w:start w:val="1"/>
      <w:numFmt w:val="lowerLetter"/>
      <w:lvlText w:val="%1)"/>
      <w:lvlJc w:val="left"/>
      <w:pPr>
        <w:ind w:left="786" w:hanging="360"/>
      </w:pPr>
      <w:rPr>
        <w:rFonts w:hint="default"/>
      </w:rPr>
    </w:lvl>
    <w:lvl w:ilvl="1" w:tplc="04050019">
      <w:start w:val="1"/>
      <w:numFmt w:val="lowerLetter"/>
      <w:lvlText w:val="%2."/>
      <w:lvlJc w:val="left"/>
      <w:pPr>
        <w:ind w:left="1538" w:hanging="360"/>
      </w:pPr>
    </w:lvl>
    <w:lvl w:ilvl="2" w:tplc="0405001B" w:tentative="1">
      <w:start w:val="1"/>
      <w:numFmt w:val="lowerRoman"/>
      <w:lvlText w:val="%3."/>
      <w:lvlJc w:val="right"/>
      <w:pPr>
        <w:ind w:left="2258" w:hanging="180"/>
      </w:pPr>
    </w:lvl>
    <w:lvl w:ilvl="3" w:tplc="0405000F" w:tentative="1">
      <w:start w:val="1"/>
      <w:numFmt w:val="decimal"/>
      <w:lvlText w:val="%4."/>
      <w:lvlJc w:val="left"/>
      <w:pPr>
        <w:ind w:left="2978" w:hanging="360"/>
      </w:pPr>
    </w:lvl>
    <w:lvl w:ilvl="4" w:tplc="04050019" w:tentative="1">
      <w:start w:val="1"/>
      <w:numFmt w:val="lowerLetter"/>
      <w:lvlText w:val="%5."/>
      <w:lvlJc w:val="left"/>
      <w:pPr>
        <w:ind w:left="3698" w:hanging="360"/>
      </w:pPr>
    </w:lvl>
    <w:lvl w:ilvl="5" w:tplc="0405001B" w:tentative="1">
      <w:start w:val="1"/>
      <w:numFmt w:val="lowerRoman"/>
      <w:lvlText w:val="%6."/>
      <w:lvlJc w:val="right"/>
      <w:pPr>
        <w:ind w:left="4418" w:hanging="180"/>
      </w:pPr>
    </w:lvl>
    <w:lvl w:ilvl="6" w:tplc="0405000F" w:tentative="1">
      <w:start w:val="1"/>
      <w:numFmt w:val="decimal"/>
      <w:lvlText w:val="%7."/>
      <w:lvlJc w:val="left"/>
      <w:pPr>
        <w:ind w:left="5138" w:hanging="360"/>
      </w:pPr>
    </w:lvl>
    <w:lvl w:ilvl="7" w:tplc="04050019" w:tentative="1">
      <w:start w:val="1"/>
      <w:numFmt w:val="lowerLetter"/>
      <w:lvlText w:val="%8."/>
      <w:lvlJc w:val="left"/>
      <w:pPr>
        <w:ind w:left="5858" w:hanging="360"/>
      </w:pPr>
    </w:lvl>
    <w:lvl w:ilvl="8" w:tplc="0405001B" w:tentative="1">
      <w:start w:val="1"/>
      <w:numFmt w:val="lowerRoman"/>
      <w:lvlText w:val="%9."/>
      <w:lvlJc w:val="right"/>
      <w:pPr>
        <w:ind w:left="6578" w:hanging="180"/>
      </w:pPr>
    </w:lvl>
  </w:abstractNum>
  <w:abstractNum w:abstractNumId="4" w15:restartNumberingAfterBreak="0">
    <w:nsid w:val="27DE3A75"/>
    <w:multiLevelType w:val="hybridMultilevel"/>
    <w:tmpl w:val="C7D27FF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3409009A"/>
    <w:multiLevelType w:val="hybridMultilevel"/>
    <w:tmpl w:val="FAC88CC8"/>
    <w:lvl w:ilvl="0" w:tplc="75A852E4">
      <w:start w:val="1"/>
      <w:numFmt w:val="decimal"/>
      <w:lvlText w:val="%1."/>
      <w:lvlJc w:val="left"/>
      <w:pPr>
        <w:ind w:left="360" w:hanging="360"/>
      </w:pPr>
      <w:rPr>
        <w:b/>
        <w:sz w:val="22"/>
        <w:szCs w:val="22"/>
      </w:rPr>
    </w:lvl>
    <w:lvl w:ilvl="1" w:tplc="04050019" w:tentative="1">
      <w:start w:val="1"/>
      <w:numFmt w:val="lowerLetter"/>
      <w:lvlText w:val="%2."/>
      <w:lvlJc w:val="left"/>
      <w:pPr>
        <w:ind w:left="1342" w:hanging="360"/>
      </w:pPr>
    </w:lvl>
    <w:lvl w:ilvl="2" w:tplc="0405001B" w:tentative="1">
      <w:start w:val="1"/>
      <w:numFmt w:val="lowerRoman"/>
      <w:lvlText w:val="%3."/>
      <w:lvlJc w:val="right"/>
      <w:pPr>
        <w:ind w:left="2062" w:hanging="180"/>
      </w:pPr>
    </w:lvl>
    <w:lvl w:ilvl="3" w:tplc="0405000F" w:tentative="1">
      <w:start w:val="1"/>
      <w:numFmt w:val="decimal"/>
      <w:lvlText w:val="%4."/>
      <w:lvlJc w:val="left"/>
      <w:pPr>
        <w:ind w:left="2782" w:hanging="360"/>
      </w:pPr>
    </w:lvl>
    <w:lvl w:ilvl="4" w:tplc="04050019" w:tentative="1">
      <w:start w:val="1"/>
      <w:numFmt w:val="lowerLetter"/>
      <w:lvlText w:val="%5."/>
      <w:lvlJc w:val="left"/>
      <w:pPr>
        <w:ind w:left="3502" w:hanging="360"/>
      </w:pPr>
    </w:lvl>
    <w:lvl w:ilvl="5" w:tplc="0405001B" w:tentative="1">
      <w:start w:val="1"/>
      <w:numFmt w:val="lowerRoman"/>
      <w:lvlText w:val="%6."/>
      <w:lvlJc w:val="right"/>
      <w:pPr>
        <w:ind w:left="4222" w:hanging="180"/>
      </w:pPr>
    </w:lvl>
    <w:lvl w:ilvl="6" w:tplc="0405000F" w:tentative="1">
      <w:start w:val="1"/>
      <w:numFmt w:val="decimal"/>
      <w:lvlText w:val="%7."/>
      <w:lvlJc w:val="left"/>
      <w:pPr>
        <w:ind w:left="4942" w:hanging="360"/>
      </w:pPr>
    </w:lvl>
    <w:lvl w:ilvl="7" w:tplc="04050019" w:tentative="1">
      <w:start w:val="1"/>
      <w:numFmt w:val="lowerLetter"/>
      <w:lvlText w:val="%8."/>
      <w:lvlJc w:val="left"/>
      <w:pPr>
        <w:ind w:left="5662" w:hanging="360"/>
      </w:pPr>
    </w:lvl>
    <w:lvl w:ilvl="8" w:tplc="0405001B" w:tentative="1">
      <w:start w:val="1"/>
      <w:numFmt w:val="lowerRoman"/>
      <w:lvlText w:val="%9."/>
      <w:lvlJc w:val="right"/>
      <w:pPr>
        <w:ind w:left="6382" w:hanging="180"/>
      </w:pPr>
    </w:lvl>
  </w:abstractNum>
  <w:abstractNum w:abstractNumId="6" w15:restartNumberingAfterBreak="0">
    <w:nsid w:val="47414E23"/>
    <w:multiLevelType w:val="hybridMultilevel"/>
    <w:tmpl w:val="88D861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E53268"/>
    <w:multiLevelType w:val="hybridMultilevel"/>
    <w:tmpl w:val="FDB4A652"/>
    <w:lvl w:ilvl="0" w:tplc="04050017">
      <w:start w:val="1"/>
      <w:numFmt w:val="lowerLetter"/>
      <w:lvlText w:val="%1)"/>
      <w:lvlJc w:val="left"/>
      <w:pPr>
        <w:ind w:left="502" w:hanging="360"/>
      </w:pPr>
      <w:rPr>
        <w:rFonts w:hint="default"/>
      </w:rPr>
    </w:lvl>
    <w:lvl w:ilvl="1" w:tplc="04050019">
      <w:start w:val="1"/>
      <w:numFmt w:val="lowerLetter"/>
      <w:lvlText w:val="%2."/>
      <w:lvlJc w:val="left"/>
      <w:pPr>
        <w:ind w:left="1538" w:hanging="360"/>
      </w:pPr>
    </w:lvl>
    <w:lvl w:ilvl="2" w:tplc="0405001B" w:tentative="1">
      <w:start w:val="1"/>
      <w:numFmt w:val="lowerRoman"/>
      <w:lvlText w:val="%3."/>
      <w:lvlJc w:val="right"/>
      <w:pPr>
        <w:ind w:left="2258" w:hanging="180"/>
      </w:pPr>
    </w:lvl>
    <w:lvl w:ilvl="3" w:tplc="0405000F" w:tentative="1">
      <w:start w:val="1"/>
      <w:numFmt w:val="decimal"/>
      <w:lvlText w:val="%4."/>
      <w:lvlJc w:val="left"/>
      <w:pPr>
        <w:ind w:left="2978" w:hanging="360"/>
      </w:pPr>
    </w:lvl>
    <w:lvl w:ilvl="4" w:tplc="04050019" w:tentative="1">
      <w:start w:val="1"/>
      <w:numFmt w:val="lowerLetter"/>
      <w:lvlText w:val="%5."/>
      <w:lvlJc w:val="left"/>
      <w:pPr>
        <w:ind w:left="3698" w:hanging="360"/>
      </w:pPr>
    </w:lvl>
    <w:lvl w:ilvl="5" w:tplc="0405001B" w:tentative="1">
      <w:start w:val="1"/>
      <w:numFmt w:val="lowerRoman"/>
      <w:lvlText w:val="%6."/>
      <w:lvlJc w:val="right"/>
      <w:pPr>
        <w:ind w:left="4418" w:hanging="180"/>
      </w:pPr>
    </w:lvl>
    <w:lvl w:ilvl="6" w:tplc="0405000F" w:tentative="1">
      <w:start w:val="1"/>
      <w:numFmt w:val="decimal"/>
      <w:lvlText w:val="%7."/>
      <w:lvlJc w:val="left"/>
      <w:pPr>
        <w:ind w:left="5138" w:hanging="360"/>
      </w:pPr>
    </w:lvl>
    <w:lvl w:ilvl="7" w:tplc="04050019" w:tentative="1">
      <w:start w:val="1"/>
      <w:numFmt w:val="lowerLetter"/>
      <w:lvlText w:val="%8."/>
      <w:lvlJc w:val="left"/>
      <w:pPr>
        <w:ind w:left="5858" w:hanging="360"/>
      </w:pPr>
    </w:lvl>
    <w:lvl w:ilvl="8" w:tplc="0405001B" w:tentative="1">
      <w:start w:val="1"/>
      <w:numFmt w:val="lowerRoman"/>
      <w:lvlText w:val="%9."/>
      <w:lvlJc w:val="right"/>
      <w:pPr>
        <w:ind w:left="6578" w:hanging="180"/>
      </w:pPr>
    </w:lvl>
  </w:abstractNum>
  <w:abstractNum w:abstractNumId="8" w15:restartNumberingAfterBreak="0">
    <w:nsid w:val="4D254C93"/>
    <w:multiLevelType w:val="hybridMultilevel"/>
    <w:tmpl w:val="F560254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4D5279FA"/>
    <w:multiLevelType w:val="hybridMultilevel"/>
    <w:tmpl w:val="817624F6"/>
    <w:lvl w:ilvl="0" w:tplc="B39E46E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60E1618C"/>
    <w:multiLevelType w:val="hybridMultilevel"/>
    <w:tmpl w:val="2A9862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720D07"/>
    <w:multiLevelType w:val="hybridMultilevel"/>
    <w:tmpl w:val="DA76819A"/>
    <w:lvl w:ilvl="0" w:tplc="0405000F">
      <w:start w:val="1"/>
      <w:numFmt w:val="decimal"/>
      <w:lvlText w:val="%1."/>
      <w:lvlJc w:val="left"/>
      <w:pPr>
        <w:ind w:left="786" w:hanging="360"/>
      </w:pPr>
      <w:rPr>
        <w:rFonts w:hint="default"/>
      </w:rPr>
    </w:lvl>
    <w:lvl w:ilvl="1" w:tplc="04050019">
      <w:start w:val="1"/>
      <w:numFmt w:val="lowerLetter"/>
      <w:lvlText w:val="%2."/>
      <w:lvlJc w:val="left"/>
      <w:pPr>
        <w:ind w:left="1538" w:hanging="360"/>
      </w:pPr>
    </w:lvl>
    <w:lvl w:ilvl="2" w:tplc="0405001B" w:tentative="1">
      <w:start w:val="1"/>
      <w:numFmt w:val="lowerRoman"/>
      <w:lvlText w:val="%3."/>
      <w:lvlJc w:val="right"/>
      <w:pPr>
        <w:ind w:left="2258" w:hanging="180"/>
      </w:pPr>
    </w:lvl>
    <w:lvl w:ilvl="3" w:tplc="0405000F" w:tentative="1">
      <w:start w:val="1"/>
      <w:numFmt w:val="decimal"/>
      <w:lvlText w:val="%4."/>
      <w:lvlJc w:val="left"/>
      <w:pPr>
        <w:ind w:left="2978" w:hanging="360"/>
      </w:pPr>
    </w:lvl>
    <w:lvl w:ilvl="4" w:tplc="04050019" w:tentative="1">
      <w:start w:val="1"/>
      <w:numFmt w:val="lowerLetter"/>
      <w:lvlText w:val="%5."/>
      <w:lvlJc w:val="left"/>
      <w:pPr>
        <w:ind w:left="3698" w:hanging="360"/>
      </w:pPr>
    </w:lvl>
    <w:lvl w:ilvl="5" w:tplc="0405001B" w:tentative="1">
      <w:start w:val="1"/>
      <w:numFmt w:val="lowerRoman"/>
      <w:lvlText w:val="%6."/>
      <w:lvlJc w:val="right"/>
      <w:pPr>
        <w:ind w:left="4418" w:hanging="180"/>
      </w:pPr>
    </w:lvl>
    <w:lvl w:ilvl="6" w:tplc="0405000F" w:tentative="1">
      <w:start w:val="1"/>
      <w:numFmt w:val="decimal"/>
      <w:lvlText w:val="%7."/>
      <w:lvlJc w:val="left"/>
      <w:pPr>
        <w:ind w:left="5138" w:hanging="360"/>
      </w:pPr>
    </w:lvl>
    <w:lvl w:ilvl="7" w:tplc="04050019" w:tentative="1">
      <w:start w:val="1"/>
      <w:numFmt w:val="lowerLetter"/>
      <w:lvlText w:val="%8."/>
      <w:lvlJc w:val="left"/>
      <w:pPr>
        <w:ind w:left="5858" w:hanging="360"/>
      </w:pPr>
    </w:lvl>
    <w:lvl w:ilvl="8" w:tplc="0405001B" w:tentative="1">
      <w:start w:val="1"/>
      <w:numFmt w:val="lowerRoman"/>
      <w:lvlText w:val="%9."/>
      <w:lvlJc w:val="right"/>
      <w:pPr>
        <w:ind w:left="6578" w:hanging="180"/>
      </w:pPr>
    </w:lvl>
  </w:abstractNum>
  <w:abstractNum w:abstractNumId="12" w15:restartNumberingAfterBreak="0">
    <w:nsid w:val="73C23372"/>
    <w:multiLevelType w:val="hybridMultilevel"/>
    <w:tmpl w:val="1CC0422C"/>
    <w:lvl w:ilvl="0" w:tplc="04050017">
      <w:start w:val="1"/>
      <w:numFmt w:val="lowerLetter"/>
      <w:lvlText w:val="%1)"/>
      <w:lvlJc w:val="left"/>
      <w:pPr>
        <w:ind w:left="720"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num w:numId="1">
    <w:abstractNumId w:val="12"/>
  </w:num>
  <w:num w:numId="2">
    <w:abstractNumId w:val="2"/>
  </w:num>
  <w:num w:numId="3">
    <w:abstractNumId w:val="1"/>
  </w:num>
  <w:num w:numId="4">
    <w:abstractNumId w:val="3"/>
  </w:num>
  <w:num w:numId="5">
    <w:abstractNumId w:val="5"/>
  </w:num>
  <w:num w:numId="6">
    <w:abstractNumId w:val="9"/>
  </w:num>
  <w:num w:numId="7">
    <w:abstractNumId w:val="4"/>
  </w:num>
  <w:num w:numId="8">
    <w:abstractNumId w:val="8"/>
  </w:num>
  <w:num w:numId="9">
    <w:abstractNumId w:val="6"/>
  </w:num>
  <w:num w:numId="10">
    <w:abstractNumId w:val="0"/>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1C"/>
    <w:rsid w:val="0002180F"/>
    <w:rsid w:val="00023E21"/>
    <w:rsid w:val="000470EF"/>
    <w:rsid w:val="00087705"/>
    <w:rsid w:val="00094299"/>
    <w:rsid w:val="000B1D87"/>
    <w:rsid w:val="000C69D6"/>
    <w:rsid w:val="000D07E5"/>
    <w:rsid w:val="000D0F72"/>
    <w:rsid w:val="00143FB1"/>
    <w:rsid w:val="001600F0"/>
    <w:rsid w:val="00180E35"/>
    <w:rsid w:val="00181870"/>
    <w:rsid w:val="001837F0"/>
    <w:rsid w:val="00187AC7"/>
    <w:rsid w:val="001D781A"/>
    <w:rsid w:val="001F1EFB"/>
    <w:rsid w:val="00220A83"/>
    <w:rsid w:val="002927F4"/>
    <w:rsid w:val="002968B3"/>
    <w:rsid w:val="002C57E9"/>
    <w:rsid w:val="002D4744"/>
    <w:rsid w:val="00305B52"/>
    <w:rsid w:val="0031065C"/>
    <w:rsid w:val="003217F2"/>
    <w:rsid w:val="00361CA7"/>
    <w:rsid w:val="003B4257"/>
    <w:rsid w:val="003D09A2"/>
    <w:rsid w:val="00414332"/>
    <w:rsid w:val="00431673"/>
    <w:rsid w:val="0043681C"/>
    <w:rsid w:val="004A05E2"/>
    <w:rsid w:val="004A4BE7"/>
    <w:rsid w:val="005248D7"/>
    <w:rsid w:val="00525449"/>
    <w:rsid w:val="00541455"/>
    <w:rsid w:val="005439A9"/>
    <w:rsid w:val="00551B2A"/>
    <w:rsid w:val="0055765B"/>
    <w:rsid w:val="005658AF"/>
    <w:rsid w:val="00585C70"/>
    <w:rsid w:val="005A3DB0"/>
    <w:rsid w:val="005B33A2"/>
    <w:rsid w:val="005C445F"/>
    <w:rsid w:val="005C7436"/>
    <w:rsid w:val="005D6E77"/>
    <w:rsid w:val="005D7CD4"/>
    <w:rsid w:val="006008B7"/>
    <w:rsid w:val="00624F2E"/>
    <w:rsid w:val="00625226"/>
    <w:rsid w:val="0066574D"/>
    <w:rsid w:val="006924EC"/>
    <w:rsid w:val="00697159"/>
    <w:rsid w:val="006A382F"/>
    <w:rsid w:val="00711945"/>
    <w:rsid w:val="007609CB"/>
    <w:rsid w:val="0077046C"/>
    <w:rsid w:val="0077085D"/>
    <w:rsid w:val="007B1038"/>
    <w:rsid w:val="007E041E"/>
    <w:rsid w:val="007F7993"/>
    <w:rsid w:val="00831C00"/>
    <w:rsid w:val="00845B2F"/>
    <w:rsid w:val="0086429D"/>
    <w:rsid w:val="00890BF4"/>
    <w:rsid w:val="008D30D6"/>
    <w:rsid w:val="00914532"/>
    <w:rsid w:val="00916963"/>
    <w:rsid w:val="00951554"/>
    <w:rsid w:val="00961B4B"/>
    <w:rsid w:val="00970470"/>
    <w:rsid w:val="00974883"/>
    <w:rsid w:val="00991D49"/>
    <w:rsid w:val="009A3443"/>
    <w:rsid w:val="009E5867"/>
    <w:rsid w:val="009F56EC"/>
    <w:rsid w:val="00A07D99"/>
    <w:rsid w:val="00A327AB"/>
    <w:rsid w:val="00A51FD8"/>
    <w:rsid w:val="00A82C97"/>
    <w:rsid w:val="00A84F4F"/>
    <w:rsid w:val="00B13F16"/>
    <w:rsid w:val="00B5442B"/>
    <w:rsid w:val="00B67F13"/>
    <w:rsid w:val="00BA4EC3"/>
    <w:rsid w:val="00BF396F"/>
    <w:rsid w:val="00C0413D"/>
    <w:rsid w:val="00C20683"/>
    <w:rsid w:val="00C30A44"/>
    <w:rsid w:val="00C33E65"/>
    <w:rsid w:val="00C50F27"/>
    <w:rsid w:val="00C6169D"/>
    <w:rsid w:val="00C67427"/>
    <w:rsid w:val="00C975A2"/>
    <w:rsid w:val="00C97EFD"/>
    <w:rsid w:val="00CA1232"/>
    <w:rsid w:val="00CB0E39"/>
    <w:rsid w:val="00CB391C"/>
    <w:rsid w:val="00CB3B3D"/>
    <w:rsid w:val="00D205BF"/>
    <w:rsid w:val="00D56AEA"/>
    <w:rsid w:val="00D760A9"/>
    <w:rsid w:val="00D77295"/>
    <w:rsid w:val="00D87C1B"/>
    <w:rsid w:val="00D942D4"/>
    <w:rsid w:val="00D95751"/>
    <w:rsid w:val="00DD789B"/>
    <w:rsid w:val="00E03DD2"/>
    <w:rsid w:val="00E21A8A"/>
    <w:rsid w:val="00E348A5"/>
    <w:rsid w:val="00E72B5E"/>
    <w:rsid w:val="00E74429"/>
    <w:rsid w:val="00E81D6B"/>
    <w:rsid w:val="00EF25C5"/>
    <w:rsid w:val="00EF5EF9"/>
    <w:rsid w:val="00F24815"/>
    <w:rsid w:val="00F3287B"/>
    <w:rsid w:val="00F43A50"/>
    <w:rsid w:val="00F44D35"/>
    <w:rsid w:val="00F906D6"/>
    <w:rsid w:val="00FD5C14"/>
    <w:rsid w:val="00FF466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D63C"/>
  <w15:docId w15:val="{E022D3AA-F263-43AF-8E3B-D963BFF6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44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74429"/>
    <w:pPr>
      <w:ind w:left="720"/>
      <w:contextualSpacing/>
    </w:pPr>
  </w:style>
  <w:style w:type="paragraph" w:styleId="Textbubliny">
    <w:name w:val="Balloon Text"/>
    <w:basedOn w:val="Normln"/>
    <w:link w:val="TextbublinyChar"/>
    <w:uiPriority w:val="99"/>
    <w:semiHidden/>
    <w:unhideWhenUsed/>
    <w:rsid w:val="007708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085D"/>
    <w:rPr>
      <w:rFonts w:ascii="Tahoma" w:hAnsi="Tahoma" w:cs="Tahoma"/>
      <w:sz w:val="16"/>
      <w:szCs w:val="16"/>
    </w:rPr>
  </w:style>
  <w:style w:type="character" w:styleId="Odkaznakoment">
    <w:name w:val="annotation reference"/>
    <w:basedOn w:val="Standardnpsmoodstavce"/>
    <w:uiPriority w:val="99"/>
    <w:semiHidden/>
    <w:unhideWhenUsed/>
    <w:rsid w:val="00E21A8A"/>
    <w:rPr>
      <w:sz w:val="16"/>
      <w:szCs w:val="16"/>
    </w:rPr>
  </w:style>
  <w:style w:type="paragraph" w:styleId="Textkomente">
    <w:name w:val="annotation text"/>
    <w:basedOn w:val="Normln"/>
    <w:link w:val="TextkomenteChar"/>
    <w:uiPriority w:val="99"/>
    <w:semiHidden/>
    <w:unhideWhenUsed/>
    <w:rsid w:val="00E21A8A"/>
    <w:pPr>
      <w:spacing w:line="240" w:lineRule="auto"/>
    </w:pPr>
    <w:rPr>
      <w:sz w:val="20"/>
      <w:szCs w:val="20"/>
    </w:rPr>
  </w:style>
  <w:style w:type="character" w:customStyle="1" w:styleId="TextkomenteChar">
    <w:name w:val="Text komentáře Char"/>
    <w:basedOn w:val="Standardnpsmoodstavce"/>
    <w:link w:val="Textkomente"/>
    <w:uiPriority w:val="99"/>
    <w:semiHidden/>
    <w:rsid w:val="00E21A8A"/>
    <w:rPr>
      <w:sz w:val="20"/>
      <w:szCs w:val="20"/>
    </w:rPr>
  </w:style>
  <w:style w:type="paragraph" w:styleId="Pedmtkomente">
    <w:name w:val="annotation subject"/>
    <w:basedOn w:val="Textkomente"/>
    <w:next w:val="Textkomente"/>
    <w:link w:val="PedmtkomenteChar"/>
    <w:uiPriority w:val="99"/>
    <w:semiHidden/>
    <w:unhideWhenUsed/>
    <w:rsid w:val="00E21A8A"/>
    <w:rPr>
      <w:b/>
      <w:bCs/>
    </w:rPr>
  </w:style>
  <w:style w:type="character" w:customStyle="1" w:styleId="PedmtkomenteChar">
    <w:name w:val="Předmět komentáře Char"/>
    <w:basedOn w:val="TextkomenteChar"/>
    <w:link w:val="Pedmtkomente"/>
    <w:uiPriority w:val="99"/>
    <w:semiHidden/>
    <w:rsid w:val="00E21A8A"/>
    <w:rPr>
      <w:b/>
      <w:bCs/>
      <w:sz w:val="20"/>
      <w:szCs w:val="20"/>
    </w:rPr>
  </w:style>
  <w:style w:type="character" w:customStyle="1" w:styleId="h1a5">
    <w:name w:val="h1a5"/>
    <w:basedOn w:val="Standardnpsmoodstavce"/>
    <w:rsid w:val="00FD5C14"/>
    <w:rPr>
      <w:rFonts w:ascii="Arial" w:hAnsi="Arial" w:cs="Arial" w:hint="default"/>
      <w:i/>
      <w:iCs/>
      <w:vanish w:val="0"/>
      <w:webHidden w:val="0"/>
      <w:sz w:val="26"/>
      <w:szCs w:val="26"/>
      <w:specVanish w:val="0"/>
    </w:rPr>
  </w:style>
  <w:style w:type="character" w:customStyle="1" w:styleId="OdstavecseseznamemChar">
    <w:name w:val="Odstavec se seznamem Char"/>
    <w:link w:val="Odstavecseseznamem"/>
    <w:uiPriority w:val="34"/>
    <w:rsid w:val="002D4744"/>
  </w:style>
  <w:style w:type="paragraph" w:styleId="Zhlav">
    <w:name w:val="header"/>
    <w:basedOn w:val="Normln"/>
    <w:link w:val="ZhlavChar"/>
    <w:uiPriority w:val="99"/>
    <w:unhideWhenUsed/>
    <w:rsid w:val="00E81D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1D6B"/>
  </w:style>
  <w:style w:type="paragraph" w:styleId="Zpat">
    <w:name w:val="footer"/>
    <w:basedOn w:val="Normln"/>
    <w:link w:val="ZpatChar"/>
    <w:uiPriority w:val="99"/>
    <w:unhideWhenUsed/>
    <w:rsid w:val="00E81D6B"/>
    <w:pPr>
      <w:tabs>
        <w:tab w:val="center" w:pos="4536"/>
        <w:tab w:val="right" w:pos="9072"/>
      </w:tabs>
      <w:spacing w:after="0" w:line="240" w:lineRule="auto"/>
    </w:pPr>
  </w:style>
  <w:style w:type="character" w:customStyle="1" w:styleId="ZpatChar">
    <w:name w:val="Zápatí Char"/>
    <w:basedOn w:val="Standardnpsmoodstavce"/>
    <w:link w:val="Zpat"/>
    <w:uiPriority w:val="99"/>
    <w:rsid w:val="00E81D6B"/>
  </w:style>
  <w:style w:type="paragraph" w:styleId="Textpoznpodarou">
    <w:name w:val="footnote text"/>
    <w:basedOn w:val="Normln"/>
    <w:link w:val="TextpoznpodarouChar"/>
    <w:uiPriority w:val="99"/>
    <w:semiHidden/>
    <w:unhideWhenUsed/>
    <w:rsid w:val="0009429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94299"/>
    <w:rPr>
      <w:sz w:val="20"/>
      <w:szCs w:val="20"/>
    </w:rPr>
  </w:style>
  <w:style w:type="character" w:styleId="Znakapoznpodarou">
    <w:name w:val="footnote reference"/>
    <w:basedOn w:val="Standardnpsmoodstavce"/>
    <w:uiPriority w:val="99"/>
    <w:semiHidden/>
    <w:unhideWhenUsed/>
    <w:rsid w:val="00094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21499">
      <w:bodyDiv w:val="1"/>
      <w:marLeft w:val="0"/>
      <w:marRight w:val="0"/>
      <w:marTop w:val="0"/>
      <w:marBottom w:val="0"/>
      <w:divBdr>
        <w:top w:val="none" w:sz="0" w:space="0" w:color="auto"/>
        <w:left w:val="none" w:sz="0" w:space="0" w:color="auto"/>
        <w:bottom w:val="none" w:sz="0" w:space="0" w:color="auto"/>
        <w:right w:val="none" w:sz="0" w:space="0" w:color="auto"/>
      </w:divBdr>
    </w:div>
    <w:div w:id="4858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55DA-1C8D-438F-9AE9-DB3B0A5B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302</Words>
  <Characters>1787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Šutovská Hana</dc:creator>
  <cp:lastModifiedBy>Rybárová Petra</cp:lastModifiedBy>
  <cp:revision>11</cp:revision>
  <dcterms:created xsi:type="dcterms:W3CDTF">2023-04-24T13:15:00Z</dcterms:created>
  <dcterms:modified xsi:type="dcterms:W3CDTF">2024-01-03T11:34:00Z</dcterms:modified>
</cp:coreProperties>
</file>